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1B" w:rsidRPr="00FE571B" w:rsidRDefault="00FE571B" w:rsidP="00FE571B">
      <w:pPr>
        <w:jc w:val="center"/>
        <w:rPr>
          <w:b/>
          <w:bCs/>
          <w:sz w:val="32"/>
          <w:szCs w:val="32"/>
          <w:u w:val="single"/>
          <w:lang w:val="en-US"/>
        </w:rPr>
      </w:pPr>
      <w:r w:rsidRPr="00FE571B">
        <w:rPr>
          <w:b/>
          <w:bCs/>
          <w:sz w:val="32"/>
          <w:szCs w:val="32"/>
          <w:u w:val="single"/>
          <w:lang w:val="en-US"/>
        </w:rPr>
        <w:t>Weekly Challenge: "The Identity of Design"</w:t>
      </w:r>
    </w:p>
    <w:p w:rsidR="00FE571B" w:rsidRPr="00FE571B" w:rsidRDefault="00FE571B" w:rsidP="00FE571B">
      <w:pPr>
        <w:rPr>
          <w:b/>
          <w:bCs/>
          <w:sz w:val="28"/>
          <w:szCs w:val="28"/>
          <w:u w:val="single"/>
          <w:lang w:val="en-US"/>
        </w:rPr>
      </w:pPr>
      <w:r w:rsidRPr="00FE571B">
        <w:rPr>
          <w:b/>
          <w:bCs/>
          <w:sz w:val="28"/>
          <w:szCs w:val="28"/>
          <w:u w:val="single"/>
          <w:lang w:val="en-US"/>
        </w:rPr>
        <w:t>Task:</w:t>
      </w:r>
    </w:p>
    <w:p w:rsidR="00FE571B" w:rsidRPr="00FE571B" w:rsidRDefault="00FE571B" w:rsidP="00FE571B">
      <w:pPr>
        <w:pStyle w:val="ListParagraph"/>
        <w:numPr>
          <w:ilvl w:val="0"/>
          <w:numId w:val="1"/>
        </w:numPr>
        <w:rPr>
          <w:sz w:val="28"/>
          <w:szCs w:val="28"/>
          <w:lang w:val="en-US"/>
        </w:rPr>
      </w:pPr>
      <w:r w:rsidRPr="00FE571B">
        <w:rPr>
          <w:sz w:val="28"/>
          <w:szCs w:val="28"/>
          <w:lang w:val="en-US"/>
        </w:rPr>
        <w:t>Written Response (100-150 words):</w:t>
      </w:r>
    </w:p>
    <w:p w:rsidR="00FE571B" w:rsidRPr="00FE571B" w:rsidRDefault="00FE571B" w:rsidP="00FE571B">
      <w:pPr>
        <w:pStyle w:val="ListParagraph"/>
        <w:numPr>
          <w:ilvl w:val="0"/>
          <w:numId w:val="1"/>
        </w:numPr>
        <w:rPr>
          <w:sz w:val="28"/>
          <w:szCs w:val="28"/>
          <w:lang w:val="en-US"/>
        </w:rPr>
      </w:pPr>
      <w:r w:rsidRPr="00FE571B">
        <w:rPr>
          <w:sz w:val="28"/>
          <w:szCs w:val="28"/>
          <w:lang w:val="en-US"/>
        </w:rPr>
        <w:t>Pick a famous design (logo, product, or building) that you think represents identity.</w:t>
      </w:r>
    </w:p>
    <w:p w:rsidR="00FE571B" w:rsidRPr="00FE571B" w:rsidRDefault="00FE571B" w:rsidP="00FE571B">
      <w:pPr>
        <w:pStyle w:val="ListParagraph"/>
        <w:numPr>
          <w:ilvl w:val="0"/>
          <w:numId w:val="1"/>
        </w:numPr>
        <w:rPr>
          <w:sz w:val="28"/>
          <w:szCs w:val="28"/>
          <w:lang w:val="en-US"/>
        </w:rPr>
      </w:pPr>
      <w:r w:rsidRPr="00FE571B">
        <w:rPr>
          <w:sz w:val="28"/>
          <w:szCs w:val="28"/>
          <w:lang w:val="en-US"/>
        </w:rPr>
        <w:t>Explain how it reflects identity (cultural, personal, or national).</w:t>
      </w:r>
    </w:p>
    <w:p w:rsidR="00FE571B" w:rsidRPr="00FE571B" w:rsidRDefault="00FE571B" w:rsidP="00FE571B">
      <w:pPr>
        <w:pStyle w:val="ListParagraph"/>
        <w:numPr>
          <w:ilvl w:val="0"/>
          <w:numId w:val="1"/>
        </w:numPr>
        <w:rPr>
          <w:sz w:val="28"/>
          <w:szCs w:val="28"/>
          <w:lang w:val="en-US"/>
        </w:rPr>
      </w:pPr>
      <w:r w:rsidRPr="00FE571B">
        <w:rPr>
          <w:sz w:val="28"/>
          <w:szCs w:val="28"/>
          <w:lang w:val="en-US"/>
        </w:rPr>
        <w:t>Use at least two academic transition words (e.g., however, therefore, in contrast).</w:t>
      </w:r>
    </w:p>
    <w:p w:rsidR="00FE571B" w:rsidRPr="00FE571B" w:rsidRDefault="00FE571B" w:rsidP="00FE571B">
      <w:pPr>
        <w:pStyle w:val="ListParagraph"/>
        <w:numPr>
          <w:ilvl w:val="0"/>
          <w:numId w:val="1"/>
        </w:numPr>
        <w:rPr>
          <w:sz w:val="28"/>
          <w:szCs w:val="28"/>
          <w:lang w:val="en-US"/>
        </w:rPr>
      </w:pPr>
      <w:r w:rsidRPr="00FE571B">
        <w:rPr>
          <w:sz w:val="28"/>
          <w:szCs w:val="28"/>
          <w:lang w:val="en-US"/>
        </w:rPr>
        <w:t>Speaking Task (1-2 minutes):</w:t>
      </w:r>
    </w:p>
    <w:p w:rsidR="00FE571B" w:rsidRPr="00FE571B" w:rsidRDefault="00FE571B" w:rsidP="00FE571B">
      <w:pPr>
        <w:pStyle w:val="ListParagraph"/>
        <w:numPr>
          <w:ilvl w:val="0"/>
          <w:numId w:val="1"/>
        </w:numPr>
        <w:rPr>
          <w:sz w:val="28"/>
          <w:szCs w:val="28"/>
          <w:lang w:val="en-US"/>
        </w:rPr>
      </w:pPr>
      <w:r w:rsidRPr="00FE571B">
        <w:rPr>
          <w:sz w:val="28"/>
          <w:szCs w:val="28"/>
          <w:lang w:val="en-US"/>
        </w:rPr>
        <w:t>Focus on pronunciation, fluency, and clarity.</w:t>
      </w:r>
    </w:p>
    <w:p w:rsidR="00FE571B" w:rsidRPr="00FE571B" w:rsidRDefault="00FE571B" w:rsidP="00FE571B">
      <w:pPr>
        <w:rPr>
          <w:b/>
          <w:bCs/>
          <w:sz w:val="28"/>
          <w:szCs w:val="28"/>
          <w:lang w:val="en-US"/>
        </w:rPr>
      </w:pPr>
      <w:r w:rsidRPr="00FE571B">
        <w:rPr>
          <w:b/>
          <w:bCs/>
          <w:sz w:val="28"/>
          <w:szCs w:val="28"/>
          <w:lang w:val="en-US"/>
        </w:rPr>
        <w:t>Example Prompt:</w:t>
      </w:r>
    </w:p>
    <w:p w:rsidR="00FE571B" w:rsidRPr="00FE571B" w:rsidRDefault="00FE571B" w:rsidP="00FE571B">
      <w:pPr>
        <w:rPr>
          <w:b/>
          <w:bCs/>
          <w:sz w:val="28"/>
          <w:szCs w:val="28"/>
          <w:lang w:val="en-US"/>
        </w:rPr>
      </w:pPr>
      <w:r w:rsidRPr="00FE571B">
        <w:rPr>
          <w:b/>
          <w:bCs/>
          <w:sz w:val="28"/>
          <w:szCs w:val="28"/>
          <w:lang w:val="en-US"/>
        </w:rPr>
        <w:t xml:space="preserve">"Nike's logo, </w:t>
      </w:r>
      <w:proofErr w:type="gramStart"/>
      <w:r w:rsidRPr="00FE571B">
        <w:rPr>
          <w:b/>
          <w:bCs/>
          <w:sz w:val="28"/>
          <w:szCs w:val="28"/>
          <w:lang w:val="en-US"/>
        </w:rPr>
        <w:t>the swoosh</w:t>
      </w:r>
      <w:proofErr w:type="gramEnd"/>
      <w:r w:rsidRPr="00FE571B">
        <w:rPr>
          <w:b/>
          <w:bCs/>
          <w:sz w:val="28"/>
          <w:szCs w:val="28"/>
          <w:lang w:val="en-US"/>
        </w:rPr>
        <w:t>, represents more than just a sportswear brand. It symbolizes movement, ambition, and motivation. The design is simple yet powerful, making it universally recognizable. Moreover, it reflects the identity of athletes and active individuals who strive for success."</w:t>
      </w:r>
    </w:p>
    <w:p w:rsidR="00FE571B" w:rsidRPr="00FE571B" w:rsidRDefault="00FE571B" w:rsidP="00FE571B">
      <w:pPr>
        <w:rPr>
          <w:lang w:val="en-US"/>
        </w:rPr>
      </w:pPr>
    </w:p>
    <w:p w:rsidR="00A70BD1" w:rsidRPr="00FE571B" w:rsidRDefault="00A70BD1" w:rsidP="00FE571B">
      <w:pPr>
        <w:rPr>
          <w:lang w:val="en-US"/>
        </w:rPr>
      </w:pPr>
      <w:bookmarkStart w:id="0" w:name="_GoBack"/>
      <w:bookmarkEnd w:id="0"/>
    </w:p>
    <w:sectPr w:rsidR="00A70BD1" w:rsidRPr="00FE5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3166"/>
    <w:multiLevelType w:val="hybridMultilevel"/>
    <w:tmpl w:val="6F301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1B"/>
    <w:rsid w:val="00A70BD1"/>
    <w:rsid w:val="00FE5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A143"/>
  <w15:chartTrackingRefBased/>
  <w15:docId w15:val="{91E98EC3-0D9F-471B-966E-DFF1116C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1</cp:revision>
  <dcterms:created xsi:type="dcterms:W3CDTF">2025-02-23T01:40:00Z</dcterms:created>
  <dcterms:modified xsi:type="dcterms:W3CDTF">2025-02-23T01:45:00Z</dcterms:modified>
</cp:coreProperties>
</file>